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21" w:rsidRDefault="00F54CC1" w:rsidP="00F54CC1">
      <w:pPr>
        <w:pStyle w:val="Cmsor2"/>
      </w:pPr>
      <w:r>
        <w:t xml:space="preserve">Gyakorlás: </w:t>
      </w:r>
      <w:r w:rsidR="00550814">
        <w:t xml:space="preserve">1. típusú </w:t>
      </w:r>
      <w:r>
        <w:t>exponenciális egyenletek</w:t>
      </w:r>
    </w:p>
    <w:p w:rsidR="009C7D3E" w:rsidRPr="009C7D3E" w:rsidRDefault="009C7D3E" w:rsidP="009C7D3E">
      <w:pPr>
        <w:pStyle w:val="elssor"/>
      </w:pPr>
    </w:p>
    <w:p w:rsidR="00D53821" w:rsidRDefault="00F54CC1" w:rsidP="00F54CC1">
      <w:pPr>
        <w:rPr>
          <w:u w:val="single"/>
        </w:rPr>
      </w:pPr>
      <w:r w:rsidRPr="00D0122F">
        <w:rPr>
          <w:u w:val="single"/>
        </w:rPr>
        <w:t>Oldd meg az egyenleteket:</w:t>
      </w:r>
    </w:p>
    <w:p w:rsidR="00550814" w:rsidRPr="00471FF9" w:rsidRDefault="00550814" w:rsidP="00F54CC1">
      <w:pPr>
        <w:rPr>
          <w:i/>
        </w:rPr>
      </w:pPr>
      <w:r w:rsidRPr="00471FF9">
        <w:rPr>
          <w:i/>
        </w:rPr>
        <w:t>1/a típus</w:t>
      </w:r>
    </w:p>
    <w:p w:rsidR="00D53821" w:rsidRDefault="00550814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w:r w:rsidRPr="00550814">
        <w:rPr>
          <w:position w:val="-6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16pt" o:ole="" fillcolor="window">
            <v:imagedata r:id="rId5" o:title=""/>
          </v:shape>
          <o:OLEObject Type="Embed" ProgID="Equation.3" ShapeID="_x0000_i1025" DrawAspect="Content" ObjectID="_1700546404" r:id="rId6"/>
        </w:object>
      </w:r>
    </w:p>
    <w:p w:rsidR="00D53821" w:rsidRDefault="005B0F2B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x+3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x-1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2x+5</m:t>
            </m:r>
          </m:sup>
        </m:sSup>
        <m:r>
          <w:rPr>
            <w:rFonts w:ascii="Cambria Math" w:hAnsi="Cambria Math"/>
          </w:rPr>
          <m:t>=1</m:t>
        </m:r>
      </m:oMath>
    </w:p>
    <w:p w:rsidR="00D53821" w:rsidRDefault="00DD5C38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w:r w:rsidRPr="00DD5C38">
        <w:rPr>
          <w:position w:val="-8"/>
        </w:rPr>
        <w:object w:dxaOrig="1700" w:dyaOrig="360">
          <v:shape id="_x0000_i1026" type="#_x0000_t75" style="width:85pt;height:18pt" o:ole="">
            <v:imagedata r:id="rId7" o:title=""/>
          </v:shape>
          <o:OLEObject Type="Embed" ProgID="Equation.3" ShapeID="_x0000_i1026" DrawAspect="Content" ObjectID="_1700546405" r:id="rId8"/>
        </w:object>
      </w:r>
    </w:p>
    <w:p w:rsidR="00825D61" w:rsidRDefault="00B22888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w:r w:rsidRPr="00DD5C38">
        <w:rPr>
          <w:position w:val="-28"/>
        </w:rPr>
        <w:object w:dxaOrig="1579" w:dyaOrig="740">
          <v:shape id="_x0000_i1027" type="#_x0000_t75" style="width:79pt;height:37pt" o:ole="">
            <v:imagedata r:id="rId9" o:title=""/>
          </v:shape>
          <o:OLEObject Type="Embed" ProgID="Equation.3" ShapeID="_x0000_i1027" DrawAspect="Content" ObjectID="_1700546406" r:id="rId10"/>
        </w:object>
      </w:r>
    </w:p>
    <w:p w:rsidR="00D53821" w:rsidRDefault="00B22888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w:r w:rsidRPr="00B22888">
        <w:rPr>
          <w:position w:val="-24"/>
        </w:rPr>
        <w:object w:dxaOrig="1560" w:dyaOrig="620">
          <v:shape id="_x0000_i1028" type="#_x0000_t75" style="width:78pt;height:31pt" o:ole="">
            <v:imagedata r:id="rId11" o:title=""/>
          </v:shape>
          <o:OLEObject Type="Embed" ProgID="Equation.3" ShapeID="_x0000_i1028" DrawAspect="Content" ObjectID="_1700546407" r:id="rId12"/>
        </w:object>
      </w:r>
    </w:p>
    <w:p w:rsidR="00D53821" w:rsidRDefault="00B22888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w:r w:rsidRPr="00B22888">
        <w:rPr>
          <w:position w:val="-24"/>
        </w:rPr>
        <w:object w:dxaOrig="1380" w:dyaOrig="660">
          <v:shape id="_x0000_i1029" type="#_x0000_t75" style="width:69pt;height:33pt" o:ole="">
            <v:imagedata r:id="rId13" o:title=""/>
          </v:shape>
          <o:OLEObject Type="Embed" ProgID="Equation.3" ShapeID="_x0000_i1029" DrawAspect="Content" ObjectID="_1700546408" r:id="rId14"/>
        </w:object>
      </w:r>
    </w:p>
    <w:p w:rsidR="00B22888" w:rsidRDefault="005B0F2B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125</m:t>
                </m:r>
              </m:e>
              <m:sup>
                <m:r>
                  <w:rPr>
                    <w:rFonts w:ascii="Cambria Math" w:hAnsi="Cambria Math"/>
                  </w:rPr>
                  <m:t>2x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25</m:t>
                </m:r>
              </m:e>
              <m:sup>
                <m:r>
                  <w:rPr>
                    <w:rFonts w:ascii="Cambria Math" w:hAnsi="Cambria Math"/>
                  </w:rPr>
                  <m:t>x+7</m:t>
                </m:r>
              </m:sup>
            </m:sSup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25</m:t>
                </m:r>
              </m:e>
            </m:rad>
          </m:den>
        </m:f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B22888" w:rsidRDefault="005B0F2B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x-1</m:t>
            </m:r>
          </m:sup>
        </m:sSup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3x+1</m:t>
            </m:r>
          </m:sup>
        </m:sSup>
      </m:oMath>
    </w:p>
    <w:p w:rsidR="004622ED" w:rsidRDefault="005B0F2B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121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den>
        </m:f>
        <m:r>
          <w:rPr>
            <w:rFonts w:ascii="Cambria Math" w:hAnsi="Cambria Math"/>
          </w:rPr>
          <m:t>=1331</m:t>
        </m:r>
      </m:oMath>
    </w:p>
    <w:p w:rsidR="004622ED" w:rsidRDefault="005B0F2B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36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</m:t>
            </m:r>
          </m:sup>
        </m:sSup>
      </m:oMath>
    </w:p>
    <w:p w:rsidR="004622ED" w:rsidRPr="00471FF9" w:rsidRDefault="004622ED" w:rsidP="00471FF9">
      <w:pPr>
        <w:tabs>
          <w:tab w:val="left" w:pos="1418"/>
        </w:tabs>
        <w:spacing w:before="60" w:after="80"/>
        <w:ind w:left="284" w:firstLine="0"/>
        <w:rPr>
          <w:i/>
        </w:rPr>
      </w:pPr>
      <w:r w:rsidRPr="00471FF9">
        <w:rPr>
          <w:i/>
        </w:rPr>
        <w:t>1/b típus</w:t>
      </w:r>
    </w:p>
    <w:p w:rsidR="00D155A7" w:rsidRDefault="00D155A7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w:r>
        <w:t>5</w:t>
      </w:r>
      <w:r>
        <w:rPr>
          <w:i/>
          <w:position w:val="4"/>
          <w:vertAlign w:val="superscript"/>
        </w:rPr>
        <w:t>x</w:t>
      </w:r>
      <w:r>
        <w:t>=6</w:t>
      </w:r>
      <w:r>
        <w:rPr>
          <w:i/>
          <w:position w:val="4"/>
          <w:vertAlign w:val="superscript"/>
        </w:rPr>
        <w:t>x</w:t>
      </w:r>
    </w:p>
    <w:p w:rsidR="004622ED" w:rsidRDefault="00146EF2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w:r w:rsidRPr="00687BC3">
        <w:rPr>
          <w:position w:val="-24"/>
        </w:rPr>
        <w:object w:dxaOrig="1080" w:dyaOrig="660">
          <v:shape id="_x0000_i1030" type="#_x0000_t75" style="width:54pt;height:33pt" o:ole="" fillcolor="window">
            <v:imagedata r:id="rId15" o:title=""/>
          </v:shape>
          <o:OLEObject Type="Embed" ProgID="Equation.3" ShapeID="_x0000_i1030" DrawAspect="Content" ObjectID="_1700546409" r:id="rId16"/>
        </w:object>
      </w:r>
      <w:r w:rsidR="004622ED">
        <w:t xml:space="preserve"> </w:t>
      </w:r>
    </w:p>
    <w:p w:rsidR="00146EF2" w:rsidRDefault="00DD42B5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w:r>
        <w:rPr>
          <w:position w:val="-6"/>
        </w:rPr>
        <w:object w:dxaOrig="1760" w:dyaOrig="320">
          <v:shape id="_x0000_i1031" type="#_x0000_t75" style="width:88pt;height:16pt" o:ole="" fillcolor="window">
            <v:imagedata r:id="rId17" o:title=""/>
          </v:shape>
          <o:OLEObject Type="Embed" ProgID="Equation.3" ShapeID="_x0000_i1031" DrawAspect="Content" ObjectID="_1700546410" r:id="rId18"/>
        </w:object>
      </w:r>
    </w:p>
    <w:p w:rsidR="00B22888" w:rsidRDefault="00D155A7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w:r w:rsidRPr="00B67AFC">
        <w:rPr>
          <w:position w:val="-28"/>
        </w:rPr>
        <w:object w:dxaOrig="2760" w:dyaOrig="740">
          <v:shape id="_x0000_i1032" type="#_x0000_t75" style="width:138pt;height:37pt" o:ole="">
            <v:imagedata r:id="rId19" o:title=""/>
          </v:shape>
          <o:OLEObject Type="Embed" ProgID="Equation.3" ShapeID="_x0000_i1032" DrawAspect="Content" ObjectID="_1700546411" r:id="rId20"/>
        </w:object>
      </w:r>
    </w:p>
    <w:p w:rsidR="00D53821" w:rsidRDefault="00D155A7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w:r w:rsidRPr="00D155A7">
        <w:rPr>
          <w:position w:val="-28"/>
        </w:rPr>
        <w:object w:dxaOrig="1840" w:dyaOrig="740">
          <v:shape id="_x0000_i1033" type="#_x0000_t75" style="width:92pt;height:37pt" o:ole="">
            <v:imagedata r:id="rId21" o:title=""/>
          </v:shape>
          <o:OLEObject Type="Embed" ProgID="Equation.3" ShapeID="_x0000_i1033" DrawAspect="Content" ObjectID="_1700546412" r:id="rId22"/>
        </w:object>
      </w:r>
    </w:p>
    <w:p w:rsidR="00D53821" w:rsidRDefault="00D155A7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w:r>
        <w:rPr>
          <w:position w:val="-6"/>
        </w:rPr>
        <w:object w:dxaOrig="1660" w:dyaOrig="320">
          <v:shape id="_x0000_i1034" type="#_x0000_t75" style="width:83pt;height:16pt" o:ole="" fillcolor="window">
            <v:imagedata r:id="rId23" o:title=""/>
          </v:shape>
          <o:OLEObject Type="Embed" ProgID="Equation.3" ShapeID="_x0000_i1034" DrawAspect="Content" ObjectID="_1700546413" r:id="rId24"/>
        </w:object>
      </w:r>
      <w:r w:rsidR="00F54CC1">
        <w:t xml:space="preserve"> </w:t>
      </w:r>
    </w:p>
    <w:p w:rsidR="00D155A7" w:rsidRPr="00471FF9" w:rsidRDefault="00D155A7" w:rsidP="00471FF9">
      <w:pPr>
        <w:tabs>
          <w:tab w:val="left" w:pos="1418"/>
        </w:tabs>
        <w:spacing w:before="60" w:after="80"/>
        <w:rPr>
          <w:i/>
        </w:rPr>
      </w:pPr>
      <w:r w:rsidRPr="00471FF9">
        <w:rPr>
          <w:i/>
        </w:rPr>
        <w:t>1/c típus</w:t>
      </w:r>
    </w:p>
    <w:p w:rsidR="00471FF9" w:rsidRDefault="00471FF9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w:r>
        <w:t>5</w:t>
      </w:r>
      <w:r>
        <w:rPr>
          <w:position w:val="4"/>
          <w:vertAlign w:val="superscript"/>
        </w:rPr>
        <w:t>3</w:t>
      </w:r>
      <w:r>
        <w:rPr>
          <w:i/>
          <w:position w:val="4"/>
          <w:vertAlign w:val="superscript"/>
        </w:rPr>
        <w:t>x</w:t>
      </w:r>
      <w:r>
        <w:rPr>
          <w:position w:val="4"/>
          <w:vertAlign w:val="superscript"/>
        </w:rPr>
        <w:t>–2</w:t>
      </w:r>
      <w:r>
        <w:t>=8</w:t>
      </w:r>
    </w:p>
    <w:p w:rsidR="00D53821" w:rsidRDefault="00D155A7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w:r>
        <w:rPr>
          <w:position w:val="-6"/>
        </w:rPr>
        <w:object w:dxaOrig="1120" w:dyaOrig="320">
          <v:shape id="_x0000_i1035" type="#_x0000_t75" style="width:56pt;height:16pt" o:ole="" fillcolor="window">
            <v:imagedata r:id="rId25" o:title=""/>
          </v:shape>
          <o:OLEObject Type="Embed" ProgID="Equation.3" ShapeID="_x0000_i1035" DrawAspect="Content" ObjectID="_1700546414" r:id="rId26"/>
        </w:object>
      </w:r>
    </w:p>
    <w:p w:rsidR="00D53821" w:rsidRDefault="00471FF9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w:r w:rsidRPr="00471FF9">
        <w:rPr>
          <w:position w:val="-24"/>
        </w:rPr>
        <w:object w:dxaOrig="1440" w:dyaOrig="620">
          <v:shape id="_x0000_i1036" type="#_x0000_t75" style="width:1in;height:31pt" o:ole="" fillcolor="window">
            <v:imagedata r:id="rId27" o:title=""/>
          </v:shape>
          <o:OLEObject Type="Embed" ProgID="Equation.3" ShapeID="_x0000_i1036" DrawAspect="Content" ObjectID="_1700546415" r:id="rId28"/>
        </w:object>
      </w:r>
    </w:p>
    <w:p w:rsidR="00471FF9" w:rsidRDefault="005B0F2B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x+2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x-3</m:t>
                    </m:r>
                  </m:sup>
                </m:sSup>
              </m:e>
            </m:rad>
          </m:den>
        </m:f>
      </m:oMath>
    </w:p>
    <w:p w:rsidR="00613FA5" w:rsidRDefault="005B0F2B" w:rsidP="00471FF9">
      <w:pPr>
        <w:numPr>
          <w:ilvl w:val="0"/>
          <w:numId w:val="1"/>
        </w:numPr>
        <w:tabs>
          <w:tab w:val="left" w:pos="1418"/>
        </w:tabs>
        <w:spacing w:before="60" w:after="80"/>
        <w:ind w:left="1135" w:hanging="851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x+1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∙10</m:t>
            </m:r>
          </m:e>
          <m:sup>
            <m:r>
              <w:rPr>
                <w:rFonts w:ascii="Cambria Math" w:hAnsi="Cambria Math"/>
              </w:rPr>
              <m:t>x+2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∙7</m:t>
            </m:r>
          </m:e>
          <m:sup>
            <m:r>
              <w:rPr>
                <w:rFonts w:ascii="Cambria Math" w:hAnsi="Cambria Math"/>
              </w:rPr>
              <m:t>x+1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:rsidR="00D53821" w:rsidRDefault="00D53821" w:rsidP="00D53821">
      <w:pPr>
        <w:tabs>
          <w:tab w:val="left" w:pos="1418"/>
        </w:tabs>
        <w:spacing w:before="120" w:after="120"/>
        <w:ind w:left="284" w:firstLine="0"/>
      </w:pPr>
    </w:p>
    <w:p w:rsidR="00D53821" w:rsidRDefault="00D53821" w:rsidP="00D53821">
      <w:pPr>
        <w:tabs>
          <w:tab w:val="left" w:pos="1418"/>
        </w:tabs>
        <w:spacing w:before="120" w:after="120"/>
        <w:ind w:left="284" w:firstLine="0"/>
      </w:pPr>
      <w:r w:rsidRPr="00D53821">
        <w:rPr>
          <w:u w:val="single"/>
        </w:rPr>
        <w:t xml:space="preserve">Megfejtések </w:t>
      </w:r>
      <w:r>
        <w:sym w:font="Wingdings" w:char="F04A"/>
      </w:r>
    </w:p>
    <w:p w:rsidR="0088468F" w:rsidRDefault="00550814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10</w:t>
      </w:r>
    </w:p>
    <w:p w:rsidR="00550814" w:rsidRDefault="00550814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–7/4 = –1,75</w:t>
      </w:r>
    </w:p>
    <w:p w:rsidR="00550814" w:rsidRDefault="00DD5C38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11/5 = 2,2</w:t>
      </w:r>
    </w:p>
    <w:p w:rsidR="00DD5C38" w:rsidRDefault="00B22888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1</w:t>
      </w:r>
    </w:p>
    <w:p w:rsidR="00B22888" w:rsidRDefault="00B22888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–5</w:t>
      </w:r>
    </w:p>
    <w:p w:rsidR="00B22888" w:rsidRDefault="00B22888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bármi!  (minden szám megoldás, M=</w:t>
      </w:r>
      <w:r w:rsidRPr="00B22888">
        <w:rPr>
          <w:b/>
        </w:rPr>
        <w:t>R</w:t>
      </w:r>
      <w:r>
        <w:t>)</w:t>
      </w:r>
    </w:p>
    <w:p w:rsidR="00B22888" w:rsidRDefault="001C072B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91</w:t>
      </w:r>
      <w:r w:rsidR="004622ED">
        <w:t>/27</w:t>
      </w:r>
    </w:p>
    <w:p w:rsidR="004622ED" w:rsidRDefault="004622ED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1</w:t>
      </w:r>
    </w:p>
    <w:p w:rsidR="004622ED" w:rsidRDefault="004622ED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3 és –1</w:t>
      </w:r>
    </w:p>
    <w:p w:rsidR="004622ED" w:rsidRDefault="004622ED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5 és 1</w:t>
      </w:r>
    </w:p>
    <w:p w:rsidR="00471FF9" w:rsidRDefault="00471FF9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0</w:t>
      </w:r>
    </w:p>
    <w:p w:rsidR="004622ED" w:rsidRDefault="00F75083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–</w:t>
      </w:r>
      <w:r w:rsidR="004622ED">
        <w:t>4</w:t>
      </w:r>
    </w:p>
    <w:p w:rsidR="004622ED" w:rsidRDefault="00146EF2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1</w:t>
      </w:r>
    </w:p>
    <w:p w:rsidR="00146EF2" w:rsidRDefault="0068363C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–</w:t>
      </w:r>
      <w:r w:rsidR="00D155A7">
        <w:t>1</w:t>
      </w:r>
    </w:p>
    <w:p w:rsidR="00D155A7" w:rsidRDefault="00D155A7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–1/5 = –0,2</w:t>
      </w:r>
    </w:p>
    <w:p w:rsidR="00D155A7" w:rsidRDefault="00D155A7" w:rsidP="007271ED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–2</w:t>
      </w:r>
    </w:p>
    <w:p w:rsidR="00D155A7" w:rsidRDefault="0017442A" w:rsidP="00D155A7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log</w:t>
      </w:r>
      <w:r>
        <w:rPr>
          <w:vertAlign w:val="subscript"/>
        </w:rPr>
        <w:t>125</w:t>
      </w:r>
      <w:r>
        <w:t xml:space="preserve">200 </w:t>
      </w:r>
      <w:r>
        <w:sym w:font="Symbol" w:char="F0BB"/>
      </w:r>
      <w:r>
        <w:t xml:space="preserve"> </w:t>
      </w:r>
      <w:r w:rsidRPr="00471FF9">
        <w:t>1,097</w:t>
      </w:r>
    </w:p>
    <w:p w:rsidR="00471FF9" w:rsidRDefault="0017442A" w:rsidP="0017442A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log</w:t>
      </w:r>
      <w:r w:rsidRPr="00D155A7">
        <w:rPr>
          <w:vertAlign w:val="subscript"/>
        </w:rPr>
        <w:t>45</w:t>
      </w:r>
      <w:r>
        <w:t xml:space="preserve">1,2 </w:t>
      </w:r>
      <w:r>
        <w:sym w:font="Symbol" w:char="F0BB"/>
      </w:r>
      <w:r>
        <w:t xml:space="preserve"> </w:t>
      </w:r>
      <w:r w:rsidRPr="0017442A">
        <w:t>0,0479</w:t>
      </w:r>
      <w:r>
        <w:t>0</w:t>
      </w:r>
    </w:p>
    <w:p w:rsidR="00D155A7" w:rsidRDefault="00471FF9" w:rsidP="00471FF9">
      <w:pPr>
        <w:numPr>
          <w:ilvl w:val="0"/>
          <w:numId w:val="2"/>
        </w:numPr>
        <w:tabs>
          <w:tab w:val="left" w:pos="1078"/>
        </w:tabs>
        <w:spacing w:before="120" w:after="120"/>
      </w:pPr>
      <w:r>
        <w:t>log</w:t>
      </w:r>
      <w:r>
        <w:rPr>
          <w:vertAlign w:val="subscript"/>
        </w:rPr>
        <w:t>60</w:t>
      </w:r>
      <w:r>
        <w:t xml:space="preserve">0,125 </w:t>
      </w:r>
      <w:r>
        <w:sym w:font="Symbol" w:char="F0BB"/>
      </w:r>
      <w:r>
        <w:t xml:space="preserve"> </w:t>
      </w:r>
      <w:r w:rsidRPr="00471FF9">
        <w:t>-0,507</w:t>
      </w:r>
      <w:r>
        <w:t>9</w:t>
      </w:r>
    </w:p>
    <w:p w:rsidR="00471FF9" w:rsidRDefault="005B0F2B" w:rsidP="00613FA5">
      <w:pPr>
        <w:numPr>
          <w:ilvl w:val="0"/>
          <w:numId w:val="2"/>
        </w:numPr>
        <w:tabs>
          <w:tab w:val="left" w:pos="1078"/>
        </w:tabs>
        <w:spacing w:before="120"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18</m:t>
                    </m:r>
                    <w:bookmarkStart w:id="0" w:name="_GoBack"/>
                    <w:bookmarkEnd w:id="0"/>
                  </m:e>
                </m:rad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13,5</m:t>
                </m:r>
              </m:e>
            </m:rad>
          </m:e>
        </m:func>
        <m:r>
          <w:rPr>
            <w:rFonts w:ascii="Cambria Math" w:hAnsi="Cambria Math"/>
          </w:rPr>
          <m:t>≈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2,060</m:t>
                </m:r>
              </m:sub>
            </m:sSub>
          </m:fName>
          <m:e>
            <m:r>
              <w:rPr>
                <w:rFonts w:ascii="Cambria Math" w:hAnsi="Cambria Math"/>
              </w:rPr>
              <m:t>3,674≈1,801</m:t>
            </m:r>
          </m:e>
        </m:func>
      </m:oMath>
    </w:p>
    <w:p w:rsidR="00613FA5" w:rsidRDefault="005B0F2B" w:rsidP="00613FA5">
      <w:pPr>
        <w:numPr>
          <w:ilvl w:val="0"/>
          <w:numId w:val="2"/>
        </w:numPr>
        <w:tabs>
          <w:tab w:val="left" w:pos="1078"/>
        </w:tabs>
        <w:spacing w:before="120"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770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2000</m:t>
                </m:r>
              </m:den>
            </m:f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770</m:t>
                </m:r>
              </m:sub>
            </m:sSub>
          </m:fName>
          <m:e>
            <m:r>
              <w:rPr>
                <w:rFonts w:ascii="Cambria Math" w:hAnsi="Cambria Math"/>
              </w:rPr>
              <m:t>0,0005≈-1,144</m:t>
            </m:r>
          </m:e>
        </m:func>
      </m:oMath>
    </w:p>
    <w:sectPr w:rsidR="0061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E3E"/>
    <w:multiLevelType w:val="hybridMultilevel"/>
    <w:tmpl w:val="6FFA32B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92D3B36"/>
    <w:multiLevelType w:val="hybridMultilevel"/>
    <w:tmpl w:val="926E26D0"/>
    <w:lvl w:ilvl="0" w:tplc="B6EE7248">
      <w:start w:val="1"/>
      <w:numFmt w:val="decimal"/>
      <w:lvlText w:val="%1.  x=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C1"/>
    <w:rsid w:val="00146EF2"/>
    <w:rsid w:val="0017442A"/>
    <w:rsid w:val="001C072B"/>
    <w:rsid w:val="002938CB"/>
    <w:rsid w:val="004217ED"/>
    <w:rsid w:val="004622ED"/>
    <w:rsid w:val="00471FF9"/>
    <w:rsid w:val="00550814"/>
    <w:rsid w:val="005B0F2B"/>
    <w:rsid w:val="00603282"/>
    <w:rsid w:val="00613FA5"/>
    <w:rsid w:val="0068363C"/>
    <w:rsid w:val="00687BC3"/>
    <w:rsid w:val="00711B4F"/>
    <w:rsid w:val="007271ED"/>
    <w:rsid w:val="00825D61"/>
    <w:rsid w:val="00873670"/>
    <w:rsid w:val="0088468F"/>
    <w:rsid w:val="009C7D3E"/>
    <w:rsid w:val="00AA22B9"/>
    <w:rsid w:val="00AE797A"/>
    <w:rsid w:val="00B22888"/>
    <w:rsid w:val="00B33F75"/>
    <w:rsid w:val="00B67AFC"/>
    <w:rsid w:val="00D0122F"/>
    <w:rsid w:val="00D155A7"/>
    <w:rsid w:val="00D53821"/>
    <w:rsid w:val="00DD42B5"/>
    <w:rsid w:val="00DD5C38"/>
    <w:rsid w:val="00E07ADA"/>
    <w:rsid w:val="00ED0C2B"/>
    <w:rsid w:val="00F54CC1"/>
    <w:rsid w:val="00F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1238D98A-47F0-48A3-9226-25FA4827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B4F"/>
    <w:pPr>
      <w:ind w:firstLine="284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E07ADA"/>
    <w:pPr>
      <w:keepNext/>
      <w:spacing w:after="120"/>
      <w:jc w:val="center"/>
      <w:outlineLvl w:val="0"/>
    </w:pPr>
    <w:rPr>
      <w:rFonts w:cs="Arial"/>
      <w:bCs/>
      <w:kern w:val="32"/>
      <w:sz w:val="36"/>
      <w:szCs w:val="32"/>
    </w:rPr>
  </w:style>
  <w:style w:type="paragraph" w:styleId="Cmsor2">
    <w:name w:val="heading 2"/>
    <w:basedOn w:val="Norml"/>
    <w:next w:val="elssor"/>
    <w:qFormat/>
    <w:rsid w:val="00E07ADA"/>
    <w:pPr>
      <w:keepNext/>
      <w:spacing w:before="120" w:after="120"/>
      <w:contextualSpacing/>
      <w:jc w:val="center"/>
      <w:outlineLvl w:val="1"/>
    </w:pPr>
    <w:rPr>
      <w:rFonts w:cs="Arial"/>
      <w:bCs/>
      <w:iCs/>
      <w:sz w:val="28"/>
      <w:szCs w:val="28"/>
    </w:rPr>
  </w:style>
  <w:style w:type="paragraph" w:styleId="Cmsor3">
    <w:name w:val="heading 3"/>
    <w:basedOn w:val="Norml"/>
    <w:next w:val="Norml"/>
    <w:qFormat/>
    <w:rsid w:val="00873670"/>
    <w:pPr>
      <w:keepNext/>
      <w:spacing w:before="240" w:after="60"/>
      <w:outlineLvl w:val="2"/>
    </w:pPr>
    <w:rPr>
      <w:b/>
      <w:bCs/>
      <w:i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lssor">
    <w:name w:val="elsősor"/>
    <w:basedOn w:val="Norml"/>
    <w:rsid w:val="00E07ADA"/>
    <w:pPr>
      <w:ind w:firstLine="0"/>
    </w:pPr>
  </w:style>
  <w:style w:type="character" w:styleId="Helyrzszveg">
    <w:name w:val="Placeholder Text"/>
    <w:basedOn w:val="Bekezdsalapbettpusa"/>
    <w:uiPriority w:val="99"/>
    <w:semiHidden/>
    <w:rsid w:val="00727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Gyakorlás: exponenciális és logaritmikus egyenletek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Gyakorlás: exponenciális és logaritmikus egyenletek</dc:title>
  <dc:subject/>
  <dc:creator>.</dc:creator>
  <cp:keywords/>
  <dc:description/>
  <cp:lastModifiedBy>Zsiros Péter</cp:lastModifiedBy>
  <cp:revision>10</cp:revision>
  <dcterms:created xsi:type="dcterms:W3CDTF">2020-02-13T20:47:00Z</dcterms:created>
  <dcterms:modified xsi:type="dcterms:W3CDTF">2021-12-09T08:13:00Z</dcterms:modified>
</cp:coreProperties>
</file>